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E24F0" w14:textId="28724F51" w:rsidR="000C6416" w:rsidRPr="00CB40E3" w:rsidRDefault="00461D90">
      <w:pPr>
        <w:rPr>
          <w:rFonts w:cstheme="minorHAnsi"/>
          <w:b/>
          <w:bCs/>
          <w:sz w:val="32"/>
          <w:szCs w:val="32"/>
          <w:lang w:val="en-US"/>
        </w:rPr>
      </w:pPr>
      <w:r w:rsidRPr="00CB40E3">
        <w:rPr>
          <w:rFonts w:cstheme="minorHAnsi"/>
          <w:b/>
          <w:bCs/>
          <w:sz w:val="32"/>
          <w:szCs w:val="32"/>
          <w:u w:val="single"/>
          <w:lang w:val="en-US"/>
        </w:rPr>
        <w:t>Creation 1: Listen to Creation</w:t>
      </w:r>
      <w:r w:rsidRPr="00CB40E3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Pr="00CB40E3">
        <w:rPr>
          <w:rFonts w:cstheme="minorHAnsi"/>
          <w:b/>
          <w:bCs/>
          <w:sz w:val="32"/>
          <w:szCs w:val="32"/>
          <w:lang w:val="en-US"/>
        </w:rPr>
        <w:tab/>
        <w:t>Job 12:7-10</w:t>
      </w:r>
    </w:p>
    <w:p w14:paraId="524A18B8" w14:textId="44599418" w:rsidR="00461D90" w:rsidRPr="00CB40E3" w:rsidRDefault="00461D90">
      <w:pP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“But ask the animals, and they will teach you,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indent-1-breaks"/>
          <w:rFonts w:cstheme="minorHAnsi"/>
          <w:color w:val="000000"/>
          <w:sz w:val="32"/>
          <w:szCs w:val="32"/>
          <w:shd w:val="clear" w:color="auto" w:fill="FFFFFF"/>
        </w:rPr>
        <w:t>   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or the birds in the sky, and they will tell you;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text"/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8 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or speak to the earth, and it will teach you,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indent-1-breaks"/>
          <w:rFonts w:cstheme="minorHAnsi"/>
          <w:color w:val="000000"/>
          <w:sz w:val="32"/>
          <w:szCs w:val="32"/>
          <w:shd w:val="clear" w:color="auto" w:fill="FFFFFF"/>
        </w:rPr>
        <w:t>   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or let the fish in the sea inform you.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text"/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9 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Which of all these does not know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indent-1-breaks"/>
          <w:rFonts w:cstheme="minorHAnsi"/>
          <w:color w:val="000000"/>
          <w:sz w:val="32"/>
          <w:szCs w:val="32"/>
          <w:shd w:val="clear" w:color="auto" w:fill="FFFFFF"/>
        </w:rPr>
        <w:t>   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that the hand of the </w:t>
      </w:r>
      <w:r w:rsidRPr="00CB40E3">
        <w:rPr>
          <w:rStyle w:val="small-caps"/>
          <w:rFonts w:cstheme="minorHAnsi"/>
          <w:smallCaps/>
          <w:color w:val="000000"/>
          <w:sz w:val="32"/>
          <w:szCs w:val="32"/>
          <w:shd w:val="clear" w:color="auto" w:fill="FFFFFF"/>
        </w:rPr>
        <w:t>Lord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 has done this?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text"/>
          <w:rFonts w:cstheme="minorHAnsi"/>
          <w:b/>
          <w:bCs/>
          <w:color w:val="000000"/>
          <w:sz w:val="32"/>
          <w:szCs w:val="32"/>
          <w:shd w:val="clear" w:color="auto" w:fill="FFFFFF"/>
          <w:vertAlign w:val="superscript"/>
        </w:rPr>
        <w:t>10 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In his hand is the life of every creature</w:t>
      </w:r>
      <w:r w:rsidRPr="00CB40E3">
        <w:rPr>
          <w:rFonts w:cstheme="minorHAnsi"/>
          <w:color w:val="000000"/>
          <w:sz w:val="32"/>
          <w:szCs w:val="32"/>
        </w:rPr>
        <w:br/>
      </w:r>
      <w:r w:rsidRPr="00CB40E3">
        <w:rPr>
          <w:rStyle w:val="indent-1-breaks"/>
          <w:rFonts w:cstheme="minorHAnsi"/>
          <w:color w:val="000000"/>
          <w:sz w:val="32"/>
          <w:szCs w:val="32"/>
          <w:shd w:val="clear" w:color="auto" w:fill="FFFFFF"/>
        </w:rPr>
        <w:t>    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and the breath of all mankind.</w:t>
      </w:r>
    </w:p>
    <w:p w14:paraId="3B932301" w14:textId="16B29F61" w:rsidR="00461D90" w:rsidRPr="00CB40E3" w:rsidRDefault="00461D90">
      <w:pPr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</w:p>
    <w:p w14:paraId="5D9900B0" w14:textId="075BBF36" w:rsidR="00461D90" w:rsidRPr="00CB40E3" w:rsidRDefault="00654C85" w:rsidP="00DC3C52">
      <w:pPr>
        <w:spacing w:line="276" w:lineRule="auto"/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I have always been in awe of the marvels of nature.  Perhaps like me you have watched a video of spider spinning its web; or a </w:t>
      </w:r>
      <w:r w:rsidR="00B7755E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sped-up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 video of a sunflower growing from a small seed to a magnificent bloom; or the miraculous ways that rainforests replenish themselves, with the older and mature trees protecting the undergrowth with their canopy.  When I see these things, even if only in a video, I am simply in awe of creation around us.  I often think that if only creation could talk to us – what wisdom would it share.</w:t>
      </w:r>
    </w:p>
    <w:p w14:paraId="47C3FCA3" w14:textId="051149AE" w:rsidR="00654C85" w:rsidRPr="00CB40E3" w:rsidRDefault="00B7755E" w:rsidP="00DC3C52">
      <w:pPr>
        <w:spacing w:line="276" w:lineRule="auto"/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In our </w:t>
      </w:r>
      <w:r w:rsidR="00654C85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Young and Young at Heart story today – The Great Kapok Tree – 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we heard the voices of the animals in the rainforest, pleading with the woodcutter not to destroy their homes. I wonder w</w:t>
      </w:r>
      <w:r w:rsidR="00654C85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hat 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words of warning and </w:t>
      </w:r>
      <w:r w:rsidR="00654C85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wisdom animals and plants and trees 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would </w:t>
      </w:r>
      <w:r w:rsidR="00654C85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share with us today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, if we could only hear them</w:t>
      </w:r>
      <w:r w:rsidR="00654C85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?</w:t>
      </w:r>
    </w:p>
    <w:p w14:paraId="70F8F287" w14:textId="197D2626" w:rsidR="00654C85" w:rsidRPr="00CB40E3" w:rsidRDefault="00654C85" w:rsidP="00DC3C52">
      <w:pPr>
        <w:spacing w:line="276" w:lineRule="auto"/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</w:p>
    <w:p w14:paraId="6E25E84F" w14:textId="1F700DA6" w:rsidR="00A77F47" w:rsidRPr="00CB40E3" w:rsidRDefault="00B7755E" w:rsidP="00DC3C52">
      <w:pPr>
        <w:spacing w:line="276" w:lineRule="auto"/>
        <w:rPr>
          <w:rStyle w:val="text"/>
          <w:rFonts w:cstheme="minorHAnsi"/>
          <w:i/>
          <w:iCs/>
          <w:color w:val="000000"/>
          <w:sz w:val="32"/>
          <w:szCs w:val="32"/>
          <w:shd w:val="clear" w:color="auto" w:fill="FFFFFF"/>
        </w:rPr>
      </w:pP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Our scripture today from Job is considered one of the Old Testaments Wisdom Texts.  It was written between 700 and 500 years before Christ - that’s a long time ago.  The wider book of Job discusses Divine justice </w:t>
      </w: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lastRenderedPageBreak/>
        <w:t xml:space="preserve">and Divine response to ‘disruptions’ that may occur.  And here, in the verses we read today, Job is </w:t>
      </w:r>
      <w:r w:rsidR="00A77F47"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emphasizing the ability of creation to understand the Divinity of the Creator.  He uses verbs of instruction like – </w:t>
      </w:r>
      <w:r w:rsidR="00A77F47" w:rsidRPr="00CB40E3">
        <w:rPr>
          <w:rStyle w:val="text"/>
          <w:rFonts w:cstheme="minorHAnsi"/>
          <w:i/>
          <w:iCs/>
          <w:color w:val="000000"/>
          <w:sz w:val="32"/>
          <w:szCs w:val="32"/>
          <w:shd w:val="clear" w:color="auto" w:fill="FFFFFF"/>
        </w:rPr>
        <w:t>teach us, tell us, inform us.</w:t>
      </w:r>
    </w:p>
    <w:p w14:paraId="23FFDE48" w14:textId="0EAA6B69" w:rsidR="00A77F47" w:rsidRPr="00CB40E3" w:rsidRDefault="00A77F47" w:rsidP="00DC3C52">
      <w:pPr>
        <w:spacing w:line="276" w:lineRule="auto"/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>But our responsibility as humans – is to listen!</w:t>
      </w:r>
    </w:p>
    <w:p w14:paraId="2E69CAB1" w14:textId="40B1371B" w:rsidR="00A77F47" w:rsidRPr="00CB40E3" w:rsidRDefault="00A77F47" w:rsidP="00DC3C52">
      <w:pPr>
        <w:spacing w:line="276" w:lineRule="auto"/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</w:pPr>
      <w:r w:rsidRPr="00CB40E3">
        <w:rPr>
          <w:rStyle w:val="text"/>
          <w:rFonts w:cstheme="minorHAnsi"/>
          <w:color w:val="000000"/>
          <w:sz w:val="32"/>
          <w:szCs w:val="32"/>
          <w:shd w:val="clear" w:color="auto" w:fill="FFFFFF"/>
        </w:rPr>
        <w:t xml:space="preserve">If you look up the definition of ‘listening’ in google dictionary it says:  </w:t>
      </w:r>
    </w:p>
    <w:p w14:paraId="4F53A716" w14:textId="3D02B240" w:rsidR="00A77F47" w:rsidRPr="00CB40E3" w:rsidRDefault="00632C92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“</w:t>
      </w:r>
      <w:r w:rsidR="00A77F47"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Give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 one’s attention to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”, “</w:t>
      </w:r>
      <w:proofErr w:type="gramStart"/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make an effort</w:t>
      </w:r>
      <w:proofErr w:type="gramEnd"/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 xml:space="preserve"> to hear something”,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“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be alert and ready to hear something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”. </w:t>
      </w:r>
    </w:p>
    <w:p w14:paraId="3306ACCE" w14:textId="5A1C71EC" w:rsidR="00632C92" w:rsidRPr="00CB40E3" w:rsidRDefault="00A77F47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These definitions remind us </w:t>
      </w:r>
      <w:r w:rsidR="00632C9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at the get go that there is much more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to listening </w:t>
      </w:r>
      <w:r w:rsidR="00632C9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than just attuning our ears. Ultimately, the practice of listening is something we </w:t>
      </w:r>
      <w:proofErr w:type="gramStart"/>
      <w:r w:rsidR="00632C9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enter into</w:t>
      </w:r>
      <w:proofErr w:type="gramEnd"/>
      <w:r w:rsidR="00632C9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with our whole selves.</w:t>
      </w:r>
    </w:p>
    <w:p w14:paraId="22201941" w14:textId="104B4C25" w:rsidR="00632C92" w:rsidRPr="00632C92" w:rsidRDefault="00632C92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14:paraId="684B06EF" w14:textId="49AA19A6" w:rsidR="00165745" w:rsidRPr="00CB40E3" w:rsidRDefault="00632C92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Real listening doesn’t just happen. </w:t>
      </w:r>
      <w:r w:rsidR="00A83E7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We need to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make space to hear another</w:t>
      </w:r>
      <w:r w:rsidR="00A83E7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; we must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lessen</w:t>
      </w:r>
      <w:r w:rsidR="00A83E7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the distractions around us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as much as possible</w:t>
      </w:r>
      <w:r w:rsidR="00A83E72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.  I am sure you all have experiences of talking to a loved one while they are watching TV, or on their phone, or maybe reading the newspaper.  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Maybe you’ve even </w:t>
      </w:r>
      <w:proofErr w:type="gramStart"/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said</w:t>
      </w:r>
      <w:proofErr w:type="gramEnd"/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“are you listening to me?” </w:t>
      </w:r>
    </w:p>
    <w:p w14:paraId="47970439" w14:textId="5D7676DE" w:rsidR="00A83E72" w:rsidRPr="00CB40E3" w:rsidRDefault="00A83E72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And in this age of zoom calls, it is quite easy to recognize when someone on the call is preoccupied with answering other emails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or looking at something else – that’s if they even have their screen on!</w:t>
      </w:r>
    </w:p>
    <w:p w14:paraId="4996A188" w14:textId="77398F91" w:rsidR="00A83E72" w:rsidRPr="00CB40E3" w:rsidRDefault="00A83E72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We are so used to multi-tasking, running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through our days continu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ally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adding more and more to our ‘to do lists’,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or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skimp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ing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on the time we need for rest and relaxation,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that sometimes we have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simply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lost the ability to actively listen</w:t>
      </w:r>
      <w:r w:rsidR="006D5B6C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.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 </w:t>
      </w:r>
    </w:p>
    <w:p w14:paraId="45A4AFE1" w14:textId="5EDC1E74" w:rsidR="007E1163" w:rsidRPr="00CB40E3" w:rsidRDefault="00165745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There have been many studies written on the art of actively listening, and most agree that it begins with ‘attending’.  Meaning being present and </w:t>
      </w:r>
      <w:r w:rsidR="007A20FE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being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in the moment to notice the visual cues that are exhibited by </w:t>
      </w:r>
      <w:proofErr w:type="gramStart"/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another, and</w:t>
      </w:r>
      <w:proofErr w:type="gramEnd"/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notice your own emotional response to what you hear. </w:t>
      </w:r>
    </w:p>
    <w:p w14:paraId="7FA1BF57" w14:textId="5041506B" w:rsidR="00A83E72" w:rsidRPr="00CB40E3" w:rsidRDefault="007E1163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Once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we have done the work of preparing and attending, we are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then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setting ourselves up for ‘hearing’.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And hearing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is a skill that requires our ongoing attention. If our intention and desire is to hear the other, to hear life, to hear creation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, then </w:t>
      </w:r>
      <w:r w:rsidRPr="00632C92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we are called to pay attention to how we actively prepare for this intention.</w:t>
      </w:r>
    </w:p>
    <w:p w14:paraId="30812B7D" w14:textId="0986724A" w:rsidR="00165745" w:rsidRPr="00CB40E3" w:rsidRDefault="007E1163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You might feel that you are quite good at listening to others. 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As a Minister, I feel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that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it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is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 great privilege to spend time with people, and </w:t>
      </w:r>
      <w:r w:rsidR="00AA24C1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to</w:t>
      </w:r>
      <w:r w:rsidR="00200EEF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sit with them and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intentionally </w:t>
      </w:r>
      <w:r w:rsidR="0016574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listen to them as they tell their story. </w:t>
      </w:r>
    </w:p>
    <w:p w14:paraId="4A8AB843" w14:textId="155C5C09" w:rsidR="00632C92" w:rsidRPr="00CB40E3" w:rsidRDefault="007E1163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proofErr w:type="gramStart"/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But,</w:t>
      </w:r>
      <w:proofErr w:type="gramEnd"/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I don’t think I am so good at listening to Creation.</w:t>
      </w:r>
    </w:p>
    <w:p w14:paraId="134382B7" w14:textId="02954A98" w:rsidR="007E1163" w:rsidRPr="00CB40E3" w:rsidRDefault="007E1163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Do I “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Listen to the birds in the sky?”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 Do I “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let the fish in the sea i</w:t>
      </w:r>
      <w:r w:rsidR="00966CAB"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n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form me?”</w:t>
      </w:r>
    </w:p>
    <w:p w14:paraId="37BA006A" w14:textId="77777777" w:rsidR="0069781D" w:rsidRPr="00CB40E3" w:rsidRDefault="00966CAB" w:rsidP="00DC3C52">
      <w:pPr>
        <w:spacing w:line="276" w:lineRule="auto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In the summer of 2020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,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I 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was lucky to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spen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d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some study leave time in 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 rainforest in Meres Island, in BC.  Being in that ancient forest, where there are some trees that are over 2000 years old, I was truly struck by the interconnectedness of creation.  I understood what Job meant by “</w:t>
      </w:r>
      <w:r w:rsidR="0069781D"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Speak to the earth and it will teach you.”</w:t>
      </w:r>
    </w:p>
    <w:p w14:paraId="215440ED" w14:textId="77777777" w:rsidR="0069781D" w:rsidRPr="00CB40E3" w:rsidRDefault="0069781D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I know that we are not all fortunate enough to spend time in a rainforest.  But we can intentionally still be present in nature.</w:t>
      </w:r>
    </w:p>
    <w:p w14:paraId="140261ED" w14:textId="71E12117" w:rsidR="00966CAB" w:rsidRPr="00CB40E3" w:rsidRDefault="00966CAB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Forest Therapy</w:t>
      </w:r>
      <w:r w:rsidR="00EB7A96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, sometimes known as Forest Bathing,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has become a growing healing process in the last decade.  It is now active in 60 countries.  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National Geographic describes it as both a mindfulness 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lastRenderedPageBreak/>
        <w:t xml:space="preserve">practice, and a fitness trend that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is rooted in the Japanese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practice of </w:t>
      </w:r>
      <w:proofErr w:type="spellStart"/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Shinrin</w:t>
      </w:r>
      <w:proofErr w:type="spellEnd"/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-Yuko</w:t>
      </w:r>
      <w:r w:rsidR="0069781D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.  T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he philosophy of Forest Therapy is that:</w:t>
      </w:r>
    </w:p>
    <w:p w14:paraId="10F09DED" w14:textId="02D14C68" w:rsidR="00966CAB" w:rsidRPr="00CB40E3" w:rsidRDefault="00966CAB" w:rsidP="00DC3C52">
      <w:pPr>
        <w:spacing w:line="276" w:lineRule="auto"/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ab/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  <w:lang w:val="en-US"/>
        </w:rPr>
        <w:t>It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 is a relational practice that brings people into deeper intimacy </w:t>
      </w:r>
      <w:r w:rsidR="007A20F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ab/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with natural places. And one of those natural places is our natural </w:t>
      </w:r>
      <w:r w:rsidR="007A20F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ab/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self; it’s a practice that holds the possibility of meeting again the </w:t>
      </w:r>
      <w:r w:rsidR="007A20FE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ab/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 xml:space="preserve">kernel of who we are, and what we are born to be and how we are </w:t>
      </w:r>
      <w:r w:rsidRPr="00CB40E3">
        <w:rPr>
          <w:rFonts w:cstheme="minorHAnsi"/>
          <w:i/>
          <w:iCs/>
          <w:color w:val="000000"/>
          <w:sz w:val="32"/>
          <w:szCs w:val="32"/>
          <w:shd w:val="clear" w:color="auto" w:fill="FFFFFF"/>
        </w:rPr>
        <w:tab/>
        <w:t>intended to be of service in the world. </w:t>
      </w:r>
    </w:p>
    <w:p w14:paraId="4BB655C4" w14:textId="2B9D32FC" w:rsidR="007E1163" w:rsidRPr="00CB40E3" w:rsidRDefault="00EB7A96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Now, I know you might be wondering if this is just a little ‘hippy-dippy’ for you.  But honestly, isn’t that what Job could be telling us in this book of wisdom?</w:t>
      </w:r>
    </w:p>
    <w:p w14:paraId="48B9C690" w14:textId="4856D64D" w:rsidR="00EB7A96" w:rsidRPr="00CB40E3" w:rsidRDefault="00EB7A96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To stop, and intentionally and actively listen to creation all around us.</w:t>
      </w:r>
    </w:p>
    <w:p w14:paraId="43349D8D" w14:textId="7AB9C084" w:rsidR="00EB7A96" w:rsidRPr="00CB40E3" w:rsidRDefault="00EB7A96" w:rsidP="00DC3C52">
      <w:pPr>
        <w:spacing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And what might you hear when you listen to creation?</w:t>
      </w:r>
    </w:p>
    <w:p w14:paraId="60ED8781" w14:textId="52C920CB" w:rsidR="00EB7A96" w:rsidRPr="00CB40E3" w:rsidRDefault="00EB7A96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Well, I’m not going to give you alarming statistics on global warming, or depletion of the Ozone.  Yes, we </w:t>
      </w:r>
      <w:r w:rsidR="00D812AF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need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to be actively concerned for our environment, but I’ll save that sermon for another time.  </w:t>
      </w:r>
    </w:p>
    <w:p w14:paraId="20BE3619" w14:textId="1875F5E8" w:rsidR="00EB7A96" w:rsidRPr="00CB40E3" w:rsidRDefault="00EB7A96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Today, I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simply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invite you to focus on the idea that when we stop and intentionally listen to Creation, then we can hear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 presence of the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Divine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Creator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all around us.</w:t>
      </w:r>
    </w:p>
    <w:p w14:paraId="249D7FF0" w14:textId="77777777" w:rsidR="006A0905" w:rsidRPr="00CB40E3" w:rsidRDefault="006A0905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14:paraId="379555C8" w14:textId="2810A180" w:rsidR="009A65BE" w:rsidRPr="001A3C11" w:rsidRDefault="009A65BE" w:rsidP="00DC3C52">
      <w:pPr>
        <w:spacing w:after="0" w:line="276" w:lineRule="auto"/>
        <w:rPr>
          <w:rFonts w:cstheme="minorHAnsi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Celtic Spirituality has become increasing popular and mainstream in recent years. One of the founding principles of 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Celtic Spirituality is the understanding the presence of God in creation.  </w:t>
      </w:r>
      <w:r w:rsidR="006A0905" w:rsidRPr="001A3C11">
        <w:rPr>
          <w:rFonts w:cstheme="minorHAnsi"/>
          <w:sz w:val="32"/>
          <w:szCs w:val="32"/>
          <w:shd w:val="clear" w:color="auto" w:fill="FFFFFF"/>
        </w:rPr>
        <w:t xml:space="preserve">In a world of pending ecological disasters of over population, global warming, food shortages, pollution, Aids, traffic gridlock and industrial chaos, it is little wonder Celtic spirituality appeals.  The </w:t>
      </w:r>
      <w:r w:rsidRPr="001A3C11">
        <w:rPr>
          <w:rFonts w:cstheme="minorHAnsi"/>
          <w:sz w:val="32"/>
          <w:szCs w:val="32"/>
          <w:shd w:val="clear" w:color="auto" w:fill="FFFFFF"/>
        </w:rPr>
        <w:t xml:space="preserve">ancient writing of St Columbanus reads: “If you wish to understand the Creator, first understand </w:t>
      </w:r>
      <w:r w:rsidR="006A0905" w:rsidRPr="001A3C11">
        <w:rPr>
          <w:rFonts w:cstheme="minorHAnsi"/>
          <w:sz w:val="32"/>
          <w:szCs w:val="32"/>
          <w:shd w:val="clear" w:color="auto" w:fill="FFFFFF"/>
        </w:rPr>
        <w:t>God’s</w:t>
      </w:r>
      <w:r w:rsidRPr="001A3C11">
        <w:rPr>
          <w:rFonts w:cstheme="minorHAnsi"/>
          <w:sz w:val="32"/>
          <w:szCs w:val="32"/>
          <w:shd w:val="clear" w:color="auto" w:fill="FFFFFF"/>
        </w:rPr>
        <w:t xml:space="preserve"> creation.” </w:t>
      </w:r>
    </w:p>
    <w:p w14:paraId="0C974BAE" w14:textId="77777777" w:rsidR="00E05D47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14:paraId="6E59F12C" w14:textId="77777777" w:rsidR="00D812AF" w:rsidRDefault="00D812AF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How can we understand God’s creation?</w:t>
      </w:r>
    </w:p>
    <w:p w14:paraId="49EA9139" w14:textId="42BFE1F9" w:rsidR="00E05D47" w:rsidRPr="00CB40E3" w:rsidRDefault="00D812AF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Well, we can begin by </w:t>
      </w:r>
      <w:r w:rsidR="002C607C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ak</w:t>
      </w:r>
      <w:r w:rsidR="002C607C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ing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time to stop and really listen to the birds sing, 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to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 leaves whisper, 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to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 </w:t>
      </w:r>
      <w:proofErr w:type="gramStart"/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frogs</w:t>
      </w:r>
      <w:proofErr w:type="gramEnd"/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chirp, and even 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to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the torrential rain fall – </w:t>
      </w:r>
      <w:r w:rsidR="002C607C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and when we do that, 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we can simply become one with the Creator.</w:t>
      </w:r>
    </w:p>
    <w:p w14:paraId="7C71F3DF" w14:textId="5E9C4316" w:rsidR="00E05D47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We can take time to breathe in God’s Spirit.</w:t>
      </w:r>
    </w:p>
    <w:p w14:paraId="4F803F2E" w14:textId="6E7BD669" w:rsidR="007E1163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We can a</w:t>
      </w:r>
      <w:r w:rsidR="00EB7A96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llow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creation </w:t>
      </w:r>
      <w:r w:rsidR="00EB7A96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to call us into being who God intended us to be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.</w:t>
      </w:r>
    </w:p>
    <w:p w14:paraId="1FDD7D45" w14:textId="0F1B951D" w:rsidR="00E05D47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</w:p>
    <w:p w14:paraId="3034333B" w14:textId="65EEA5B5" w:rsidR="00E05D47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One of the </w:t>
      </w:r>
      <w:r w:rsidR="00E9204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most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colloquial sayings about the book of Job is “The patience of Job”.  </w:t>
      </w:r>
    </w:p>
    <w:p w14:paraId="6A4B4A47" w14:textId="5853A25C" w:rsidR="00E05D47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We have all become quite impatient in this world today.  </w:t>
      </w:r>
    </w:p>
    <w:p w14:paraId="1B8879D1" w14:textId="192CF663" w:rsidR="00E05D47" w:rsidRPr="00CB40E3" w:rsidRDefault="006A0905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So, l</w:t>
      </w:r>
      <w:r w:rsidR="00E05D47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et us be aware of that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, starting from today.</w:t>
      </w:r>
    </w:p>
    <w:p w14:paraId="6CD51CE9" w14:textId="5D659E4A" w:rsidR="00E05D47" w:rsidRPr="00CB40E3" w:rsidRDefault="00E05D47" w:rsidP="00DC3C52">
      <w:pPr>
        <w:spacing w:after="0" w:line="276" w:lineRule="auto"/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</w:pP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Let us spend less time on our devices, more time in prayer, more time in meditation, and let us be intentional in ways that help us slow down</w:t>
      </w:r>
      <w:r w:rsidR="009A65BE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>to listen</w:t>
      </w:r>
      <w:r w:rsidR="00E9204D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to creation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,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and </w:t>
      </w:r>
      <w:r w:rsidR="006A0905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to </w:t>
      </w:r>
      <w:r w:rsidR="009A65BE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allow us to </w:t>
      </w:r>
      <w:r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be with God. </w:t>
      </w:r>
      <w:r w:rsidR="009A65BE" w:rsidRPr="00CB40E3">
        <w:rPr>
          <w:rFonts w:cstheme="minorHAnsi"/>
          <w:color w:val="000000"/>
          <w:sz w:val="32"/>
          <w:szCs w:val="32"/>
          <w:shd w:val="clear" w:color="auto" w:fill="FFFFFF"/>
          <w:lang w:val="en-US"/>
        </w:rPr>
        <w:t xml:space="preserve"> Amen.</w:t>
      </w:r>
    </w:p>
    <w:p w14:paraId="48B79059" w14:textId="452984D1" w:rsidR="00EB7A96" w:rsidRDefault="00EB7A96" w:rsidP="00632C92">
      <w:pPr>
        <w:rPr>
          <w:rFonts w:ascii="Segoe UI" w:hAnsi="Segoe UI" w:cs="Segoe UI"/>
          <w:color w:val="000000"/>
          <w:shd w:val="clear" w:color="auto" w:fill="FFFFFF"/>
          <w:lang w:val="en-US"/>
        </w:rPr>
      </w:pPr>
    </w:p>
    <w:p w14:paraId="64D921A3" w14:textId="78EC50A3" w:rsidR="00EB7A96" w:rsidRDefault="00EB7A96" w:rsidP="00632C92">
      <w:pPr>
        <w:rPr>
          <w:rFonts w:ascii="Segoe UI" w:hAnsi="Segoe UI" w:cs="Segoe UI"/>
          <w:color w:val="000000"/>
          <w:shd w:val="clear" w:color="auto" w:fill="FFFFFF"/>
          <w:lang w:val="en-US"/>
        </w:rPr>
      </w:pPr>
    </w:p>
    <w:p w14:paraId="1CDE8909" w14:textId="203BCFA6" w:rsidR="00EB7A96" w:rsidRDefault="00EB7A96" w:rsidP="00632C92">
      <w:pPr>
        <w:rPr>
          <w:rFonts w:ascii="Segoe UI" w:hAnsi="Segoe UI" w:cs="Segoe UI"/>
          <w:color w:val="000000"/>
          <w:shd w:val="clear" w:color="auto" w:fill="FFFFFF"/>
          <w:lang w:val="en-US"/>
        </w:rPr>
      </w:pPr>
    </w:p>
    <w:p w14:paraId="1C0CA998" w14:textId="62A035E4" w:rsidR="00632C92" w:rsidRDefault="00632C92">
      <w:pPr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346038DC" w14:textId="3EA60227" w:rsidR="00632C92" w:rsidRPr="009521AD" w:rsidRDefault="00632C92">
      <w:pPr>
        <w:rPr>
          <w:rFonts w:ascii="Segoe UI" w:hAnsi="Segoe UI" w:cs="Segoe UI"/>
          <w:color w:val="000000"/>
          <w:shd w:val="clear" w:color="auto" w:fill="FFFFFF"/>
        </w:rPr>
      </w:pPr>
    </w:p>
    <w:sectPr w:rsidR="00632C92" w:rsidRPr="0095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90"/>
    <w:rsid w:val="000C6416"/>
    <w:rsid w:val="00165745"/>
    <w:rsid w:val="001A3C11"/>
    <w:rsid w:val="00200EEF"/>
    <w:rsid w:val="002C607C"/>
    <w:rsid w:val="003323E7"/>
    <w:rsid w:val="00461D90"/>
    <w:rsid w:val="00632C92"/>
    <w:rsid w:val="00654C85"/>
    <w:rsid w:val="0069781D"/>
    <w:rsid w:val="006A0905"/>
    <w:rsid w:val="006D5B6C"/>
    <w:rsid w:val="006E3EBA"/>
    <w:rsid w:val="006E6E4D"/>
    <w:rsid w:val="007A20FE"/>
    <w:rsid w:val="007E1163"/>
    <w:rsid w:val="009521AD"/>
    <w:rsid w:val="00966CAB"/>
    <w:rsid w:val="009A65BE"/>
    <w:rsid w:val="00A77F47"/>
    <w:rsid w:val="00A83E72"/>
    <w:rsid w:val="00AA24C1"/>
    <w:rsid w:val="00B7755E"/>
    <w:rsid w:val="00BB47AA"/>
    <w:rsid w:val="00CB40E3"/>
    <w:rsid w:val="00D676E0"/>
    <w:rsid w:val="00D812AF"/>
    <w:rsid w:val="00DC3C52"/>
    <w:rsid w:val="00E05D47"/>
    <w:rsid w:val="00E9204D"/>
    <w:rsid w:val="00E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74B8"/>
  <w15:chartTrackingRefBased/>
  <w15:docId w15:val="{02F557E6-8E97-4D90-8134-767C3817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461D90"/>
  </w:style>
  <w:style w:type="character" w:customStyle="1" w:styleId="indent-1-breaks">
    <w:name w:val="indent-1-breaks"/>
    <w:basedOn w:val="DefaultParagraphFont"/>
    <w:rsid w:val="00461D90"/>
  </w:style>
  <w:style w:type="character" w:customStyle="1" w:styleId="small-caps">
    <w:name w:val="small-caps"/>
    <w:basedOn w:val="DefaultParagraphFont"/>
    <w:rsid w:val="00461D90"/>
  </w:style>
  <w:style w:type="paragraph" w:customStyle="1" w:styleId="has-text-align-left">
    <w:name w:val="has-text-align-left"/>
    <w:basedOn w:val="Normal"/>
    <w:rsid w:val="006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Fricker</dc:creator>
  <cp:keywords/>
  <dc:description/>
  <cp:lastModifiedBy>Grace United Church</cp:lastModifiedBy>
  <cp:revision>2</cp:revision>
  <dcterms:created xsi:type="dcterms:W3CDTF">2021-09-29T15:44:00Z</dcterms:created>
  <dcterms:modified xsi:type="dcterms:W3CDTF">2021-09-29T15:44:00Z</dcterms:modified>
</cp:coreProperties>
</file>